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49" w:rsidRDefault="00EA5949" w:rsidP="006312E7">
      <w:pPr>
        <w:jc w:val="center"/>
        <w:rPr>
          <w:szCs w:val="22"/>
        </w:rPr>
      </w:pPr>
    </w:p>
    <w:p w:rsidR="00F7704C" w:rsidRDefault="00F7704C" w:rsidP="00F7704C">
      <w:pPr>
        <w:rPr>
          <w:rFonts w:cs="Arial"/>
          <w:color w:val="003994"/>
        </w:rPr>
      </w:pPr>
      <w:r>
        <w:rPr>
          <w:rFonts w:cs="Arial"/>
          <w:color w:val="003994"/>
        </w:rPr>
        <w:t>August 8, 2014</w:t>
      </w:r>
    </w:p>
    <w:p w:rsidR="00F7704C" w:rsidRDefault="00F7704C" w:rsidP="00F7704C">
      <w:pPr>
        <w:rPr>
          <w:rFonts w:cs="Arial"/>
          <w:color w:val="003994"/>
          <w:sz w:val="24"/>
        </w:rPr>
      </w:pPr>
    </w:p>
    <w:p w:rsidR="00F7704C" w:rsidRDefault="00F7704C" w:rsidP="00F7704C">
      <w:pPr>
        <w:rPr>
          <w:rFonts w:cs="Arial"/>
          <w:color w:val="003994"/>
          <w:szCs w:val="22"/>
        </w:rPr>
      </w:pPr>
      <w:r>
        <w:rPr>
          <w:rFonts w:cs="Arial"/>
          <w:color w:val="003994"/>
        </w:rPr>
        <w:t>Dear Medical Imaging and Radiation Therapy licensees,</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are pleased to share with you that as of July 1, 2014, The Kentucky Board of Medical Imaging &amp; Radiation Therapy has officially moved to a new location.  Below </w:t>
      </w:r>
      <w:proofErr w:type="gramStart"/>
      <w:r>
        <w:rPr>
          <w:rFonts w:cs="Arial"/>
          <w:color w:val="003994"/>
        </w:rPr>
        <w:t>is</w:t>
      </w:r>
      <w:proofErr w:type="gramEnd"/>
      <w:r>
        <w:rPr>
          <w:rFonts w:cs="Arial"/>
          <w:color w:val="003994"/>
        </w:rPr>
        <w:t xml:space="preserve"> the new address as well as a new phone number and contact information for Executive Director, Vanessa Breeding. </w:t>
      </w:r>
    </w:p>
    <w:p w:rsidR="00F7704C" w:rsidRDefault="00F7704C" w:rsidP="00F7704C">
      <w:pPr>
        <w:rPr>
          <w:rFonts w:cs="Arial"/>
          <w:color w:val="003994"/>
        </w:rPr>
      </w:pPr>
    </w:p>
    <w:p w:rsidR="00F7704C" w:rsidRDefault="00F7704C" w:rsidP="00F7704C">
      <w:pPr>
        <w:ind w:left="720"/>
        <w:jc w:val="center"/>
        <w:rPr>
          <w:rFonts w:cs="Arial"/>
          <w:color w:val="003994"/>
        </w:rPr>
      </w:pPr>
      <w:r>
        <w:rPr>
          <w:rFonts w:cs="Arial"/>
          <w:color w:val="003994"/>
        </w:rPr>
        <w:t>Board of Medical Imaging &amp; Radiation Therapy</w:t>
      </w:r>
    </w:p>
    <w:p w:rsidR="00F7704C" w:rsidRDefault="00F7704C" w:rsidP="00F7704C">
      <w:pPr>
        <w:ind w:left="720"/>
        <w:jc w:val="center"/>
        <w:rPr>
          <w:rFonts w:cs="Arial"/>
          <w:color w:val="003994"/>
        </w:rPr>
      </w:pPr>
      <w:r>
        <w:rPr>
          <w:rFonts w:cs="Arial"/>
          <w:color w:val="003994"/>
        </w:rPr>
        <w:t>42 Fountain Place</w:t>
      </w:r>
    </w:p>
    <w:p w:rsidR="00F7704C" w:rsidRDefault="00F7704C" w:rsidP="00F7704C">
      <w:pPr>
        <w:ind w:left="720"/>
        <w:jc w:val="center"/>
        <w:rPr>
          <w:rFonts w:cs="Arial"/>
          <w:color w:val="003994"/>
        </w:rPr>
      </w:pPr>
      <w:r>
        <w:rPr>
          <w:rFonts w:cs="Arial"/>
          <w:color w:val="003994"/>
        </w:rPr>
        <w:t>Frankfort, KY 40601</w:t>
      </w:r>
    </w:p>
    <w:p w:rsidR="00F7704C" w:rsidRDefault="00F7704C" w:rsidP="00F7704C">
      <w:pPr>
        <w:ind w:left="720"/>
        <w:jc w:val="center"/>
        <w:rPr>
          <w:rFonts w:cs="Arial"/>
          <w:color w:val="003994"/>
        </w:rPr>
      </w:pPr>
      <w:r>
        <w:rPr>
          <w:rFonts w:cs="Arial"/>
          <w:color w:val="003994"/>
        </w:rPr>
        <w:t>(502) 782-5687</w:t>
      </w:r>
    </w:p>
    <w:p w:rsidR="00F7704C" w:rsidRDefault="00F7704C" w:rsidP="00F7704C">
      <w:pPr>
        <w:jc w:val="center"/>
        <w:rPr>
          <w:rFonts w:cs="Arial"/>
          <w:color w:val="003994"/>
        </w:rPr>
      </w:pPr>
      <w:r>
        <w:rPr>
          <w:rFonts w:cs="Arial"/>
          <w:color w:val="003994"/>
        </w:rPr>
        <w:t xml:space="preserve">              </w:t>
      </w:r>
      <w:hyperlink r:id="rId7" w:history="1">
        <w:r>
          <w:rPr>
            <w:rStyle w:val="Hyperlink"/>
            <w:rFonts w:cs="Arial"/>
            <w:color w:val="003994"/>
          </w:rPr>
          <w:t>Vanessa.Breeding@ky.gov</w:t>
        </w:r>
      </w:hyperlink>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are excited to announce that we have hired a new full-time assistant.  Joie Craig has been hired through a temporary agency that the state utilizes and should be available Monday-Friday from 8:00 – 4:30.  Her email address is </w:t>
      </w:r>
      <w:hyperlink r:id="rId8" w:history="1">
        <w:r>
          <w:rPr>
            <w:rStyle w:val="Hyperlink"/>
            <w:rFonts w:cs="Arial"/>
            <w:color w:val="003994"/>
          </w:rPr>
          <w:t>Joie.Craig2@ky.gov</w:t>
        </w:r>
      </w:hyperlink>
      <w:r>
        <w:rPr>
          <w:rFonts w:cs="Arial"/>
          <w:color w:val="003994"/>
        </w:rPr>
        <w:t>.</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also have a new website, </w:t>
      </w:r>
      <w:hyperlink r:id="rId9" w:history="1">
        <w:r>
          <w:rPr>
            <w:rStyle w:val="Hyperlink"/>
            <w:rFonts w:cs="Arial"/>
            <w:color w:val="003994"/>
          </w:rPr>
          <w:t>http://kbmirt.ky.gov</w:t>
        </w:r>
      </w:hyperlink>
      <w:r>
        <w:rPr>
          <w:rFonts w:cs="Arial"/>
          <w:color w:val="003994"/>
        </w:rPr>
        <w:t xml:space="preserve">.    On the website you will find basic information about the board, regulations, licensee information, renewal information, etc.  The online renewal process will be available very soon.  We have two options for the renewal process; you can complete it online or print the renewal form and send in the renewal fee via check to the address listed above.  The online verification of licensees and continuing education credits will be available soon.  We appreciate your patience and understanding as we continue to develop the new website. </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During the past year, we’ve also been working on significant revisions to the regulations.  Although we were able to get the statute passed that created the Board, the regulations that delineate how the law is implemented were in need of revision.  We are nearing the end of the revision process; once submitted to the Legislative Review Committee (LRC) for review, they will be submitted to appropriate committees of the legislature for approval.  </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In addition to all of these changes, the Board has continued to operate, with meetings held the second Wednesday of every month.  During these meetings, subcommittees have also met to discuss licensure complaints, violations, and issues related to applications and requirements.  The term of four of the nine Board members will expire at the end of October; interested licensees should contact Vanessa for information on how to apply for one of the vacancies.</w:t>
      </w: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r>
        <w:rPr>
          <w:rFonts w:cs="Arial"/>
          <w:color w:val="003994"/>
        </w:rPr>
        <w:t>As you can see, our professional licensure board has been busy implementing a number of changes that will hopefully elevate our professions and improve services to the licensees.  As with any significant change, we’ve experienced a few growing pains, however, we are hoping things will start settling down soon.  Your patience as we move forward will be appreciated.  In the meantime, please contact the Board office or a member of the Board with suggestions or feedback.</w:t>
      </w: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r>
        <w:rPr>
          <w:rFonts w:cs="Arial"/>
          <w:color w:val="003994"/>
        </w:rPr>
        <w:t>Sincerely,</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The Kentucky Board of Medical Imaging and Radiation Therapy </w:t>
      </w:r>
    </w:p>
    <w:p w:rsidR="00F7704C" w:rsidRDefault="00F7704C" w:rsidP="00F7704C">
      <w:pPr>
        <w:rPr>
          <w:rFonts w:cs="Arial"/>
          <w:color w:val="003994"/>
        </w:rPr>
      </w:pPr>
    </w:p>
    <w:p w:rsidR="00F06C84" w:rsidRDefault="00F06C84" w:rsidP="00F06C84"/>
    <w:p w:rsidR="0071179E" w:rsidRDefault="0071179E" w:rsidP="00B4385F"/>
    <w:sectPr w:rsidR="0071179E" w:rsidSect="00D119D8">
      <w:headerReference w:type="first" r:id="rId10"/>
      <w:footerReference w:type="first" r:id="rId11"/>
      <w:pgSz w:w="12240" w:h="15840" w:code="1"/>
      <w:pgMar w:top="1260" w:right="1080" w:bottom="907" w:left="9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47" w:rsidRDefault="00685147">
      <w:r>
        <w:separator/>
      </w:r>
    </w:p>
  </w:endnote>
  <w:endnote w:type="continuationSeparator" w:id="0">
    <w:p w:rsidR="00685147" w:rsidRDefault="0068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6824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Text Box 3" o:spid="_x0000_s2049" type="#_x0000_t202" style="position:absolute;margin-left:180pt;margin-top:-15.2pt;width:167.2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" stroked="f">
          <v:textbo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487680"/>
                              </a:xfrm>
                              <a:prstGeom prst="rect">
                                <a:avLst/>
                              </a:prstGeom>
                              <a:noFill/>
                              <a:ln>
                                <a:noFill/>
                              </a:ln>
                            </pic:spPr>
                          </pic:pic>
                        </a:graphicData>
                      </a:graphic>
                    </wp:inline>
                  </w:drawing>
                </w:r>
              </w:p>
            </w:txbxContent>
          </v:textbox>
        </v:shape>
      </w:pict>
    </w:r>
  </w:p>
  <w:p w:rsidR="006312E7" w:rsidRDefault="006312E7">
    <w:pPr>
      <w:pStyle w:val="BlockText"/>
      <w:tabs>
        <w:tab w:val="clear" w:pos="7920"/>
        <w:tab w:val="clear" w:pos="10065"/>
        <w:tab w:val="center" w:pos="5110"/>
        <w:tab w:val="center" w:pos="9840"/>
      </w:tabs>
      <w:ind w:left="0" w:right="-22"/>
      <w:rPr>
        <w:rFonts w:cs="Arial"/>
        <w:color w:val="333399"/>
      </w:rPr>
    </w:pPr>
    <w:r>
      <w:rPr>
        <w:rFonts w:cs="Arial"/>
        <w:color w:val="333399"/>
      </w:rPr>
      <w:t>KentuckyUnbridledSpirit.com</w:t>
    </w:r>
    <w:r>
      <w:rPr>
        <w:rFonts w:cs="Arial"/>
        <w:color w:val="333399"/>
      </w:rPr>
      <w:tab/>
    </w:r>
    <w:r>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47" w:rsidRDefault="00685147">
      <w:r>
        <w:separator/>
      </w:r>
    </w:p>
  </w:footnote>
  <w:footnote w:type="continuationSeparator" w:id="0">
    <w:p w:rsidR="00685147" w:rsidRDefault="0068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68248B" w:rsidP="00216AC6">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Text Box 4" o:spid="_x0000_s2050" type="#_x0000_t202" style="position:absolute;margin-left:209pt;margin-top:5.7pt;width:98.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Az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" stroked="f">
          <v:textbo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240" cy="873760"/>
                              </a:xfrm>
                              <a:prstGeom prst="rect">
                                <a:avLst/>
                              </a:prstGeom>
                              <a:noFill/>
                              <a:ln>
                                <a:noFill/>
                              </a:ln>
                            </pic:spPr>
                          </pic:pic>
                        </a:graphicData>
                      </a:graphic>
                    </wp:inline>
                  </w:drawing>
                </w:r>
              </w:p>
            </w:txbxContent>
          </v:textbox>
        </v:shape>
      </w:pict>
    </w:r>
  </w:p>
  <w:p w:rsidR="006312E7" w:rsidRDefault="006312E7" w:rsidP="00216AC6">
    <w:pPr>
      <w:tabs>
        <w:tab w:val="center" w:pos="5264"/>
      </w:tabs>
      <w:spacing w:line="220" w:lineRule="atLeast"/>
      <w:rPr>
        <w:sz w:val="20"/>
      </w:rPr>
    </w:pPr>
  </w:p>
  <w:p w:rsidR="006312E7" w:rsidRDefault="006312E7" w:rsidP="00216AC6">
    <w:pPr>
      <w:spacing w:line="220" w:lineRule="atLeast"/>
      <w:rPr>
        <w:sz w:val="20"/>
      </w:rPr>
    </w:pPr>
  </w:p>
  <w:p w:rsidR="006312E7" w:rsidRDefault="006312E7" w:rsidP="00216AC6">
    <w:pPr>
      <w:spacing w:line="260" w:lineRule="atLeast"/>
      <w:rPr>
        <w:rFonts w:ascii="TradeGothic LH BoldExtended" w:hAnsi="TradeGothic LH BoldExtended"/>
        <w:sz w:val="20"/>
      </w:rPr>
    </w:pPr>
  </w:p>
  <w:p w:rsidR="006312E7" w:rsidRDefault="006312E7" w:rsidP="00216AC6">
    <w:pPr>
      <w:spacing w:line="260" w:lineRule="atLeast"/>
      <w:rPr>
        <w:sz w:val="20"/>
      </w:rPr>
    </w:pPr>
  </w:p>
  <w:p w:rsidR="006312E7" w:rsidRDefault="006312E7" w:rsidP="00216AC6">
    <w:pPr>
      <w:spacing w:line="260" w:lineRule="atLeast"/>
      <w:rPr>
        <w:sz w:val="20"/>
      </w:rPr>
    </w:pPr>
  </w:p>
  <w:p w:rsidR="006312E7" w:rsidRDefault="006312E7" w:rsidP="00216AC6">
    <w:pPr>
      <w:spacing w:line="140" w:lineRule="atLeast"/>
      <w:rPr>
        <w:sz w:val="20"/>
      </w:rPr>
    </w:pPr>
  </w:p>
  <w:p w:rsidR="006312E7" w:rsidRDefault="006312E7" w:rsidP="00FD2D24">
    <w:pPr>
      <w:pStyle w:val="CabDeptAgencytitle"/>
      <w:rPr>
        <w:b/>
        <w:w w:val="120"/>
      </w:rPr>
    </w:pPr>
    <w:r>
      <w:rPr>
        <w:b/>
        <w:bCs w:val="0"/>
        <w:w w:val="120"/>
      </w:rPr>
      <w:t>Board of Medical Imaging and Radiation Therapy</w:t>
    </w:r>
  </w:p>
  <w:p w:rsidR="006312E7" w:rsidRDefault="0068248B" w:rsidP="00216AC6">
    <w:pPr>
      <w:tabs>
        <w:tab w:val="center" w:pos="6120"/>
      </w:tabs>
      <w:spacing w:line="180" w:lineRule="atLeast"/>
      <w:rPr>
        <w:b/>
        <w:bCs/>
        <w:sz w:val="16"/>
      </w:rPr>
    </w:pPr>
    <w:r>
      <w:rPr>
        <w:b/>
        <w:bCs/>
        <w:noProof/>
        <w:sz w:val="16"/>
      </w:rPr>
      <w:pict>
        <v:shape id="Text Box 5" o:spid="_x0000_s2051" type="#_x0000_t202" style="position:absolute;margin-left:168.8pt;margin-top:2pt;width:178.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7ehQIAABc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" stroked="f">
          <v:textbo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v:textbox>
        </v:shape>
      </w:pict>
    </w:r>
  </w:p>
  <w:p w:rsidR="006312E7" w:rsidRDefault="006312E7" w:rsidP="00216AC6">
    <w:pPr>
      <w:pStyle w:val="GovSecretaryDeputySecname"/>
      <w:tabs>
        <w:tab w:val="clear" w:pos="10944"/>
        <w:tab w:val="center" w:pos="9360"/>
      </w:tabs>
    </w:pPr>
    <w:r w:rsidRPr="009744DE">
      <w:rPr>
        <w:sz w:val="20"/>
        <w:szCs w:val="20"/>
      </w:rPr>
      <w:t>Steven L. Beshear</w:t>
    </w:r>
    <w:r>
      <w:tab/>
    </w:r>
    <w:r>
      <w:rPr>
        <w:sz w:val="20"/>
        <w:szCs w:val="20"/>
      </w:rPr>
      <w:t>Sheryl Abercrombie</w:t>
    </w:r>
  </w:p>
  <w:p w:rsidR="006312E7" w:rsidRDefault="006312E7" w:rsidP="00982698">
    <w:pPr>
      <w:pStyle w:val="GovSecretaryDeputySectilte"/>
      <w:tabs>
        <w:tab w:val="clear" w:pos="10944"/>
        <w:tab w:val="left" w:pos="8400"/>
        <w:tab w:val="center" w:pos="9360"/>
      </w:tabs>
    </w:pPr>
    <w:r w:rsidRPr="009744DE">
      <w:rPr>
        <w:sz w:val="20"/>
        <w:szCs w:val="20"/>
      </w:rPr>
      <w:t>Governor</w:t>
    </w:r>
    <w:r>
      <w:tab/>
    </w:r>
    <w:r>
      <w:rPr>
        <w:sz w:val="20"/>
        <w:szCs w:val="20"/>
      </w:rPr>
      <w:t xml:space="preserve">  Board Chair</w:t>
    </w:r>
  </w:p>
  <w:p w:rsidR="006312E7" w:rsidRDefault="006312E7" w:rsidP="00216AC6">
    <w:pPr>
      <w:pStyle w:val="GovSecretaryDeputySecname"/>
    </w:pPr>
  </w:p>
  <w:p w:rsidR="006312E7" w:rsidRDefault="006312E7" w:rsidP="00216AC6">
    <w:pPr>
      <w:pStyle w:val="GovSecretaryDeputySectilte"/>
    </w:pPr>
    <w:r>
      <w:tab/>
    </w:r>
  </w:p>
  <w:p w:rsidR="006312E7" w:rsidRPr="00797852" w:rsidRDefault="006312E7" w:rsidP="00216AC6">
    <w:pPr>
      <w:pStyle w:val="Header"/>
      <w:rPr>
        <w:rStyle w:val="normal-small1"/>
        <w:rFonts w:ascii="Arial" w:hAnsi="Arial" w:cs="Times New Roman"/>
        <w:sz w:val="22"/>
        <w:szCs w:val="22"/>
      </w:rPr>
    </w:pPr>
  </w:p>
  <w:p w:rsidR="006312E7" w:rsidRPr="00216AC6" w:rsidRDefault="006312E7" w:rsidP="00216AC6">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0083"/>
    <w:multiLevelType w:val="hybridMultilevel"/>
    <w:tmpl w:val="083A1292"/>
    <w:lvl w:ilvl="0" w:tplc="331E8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DC63DF"/>
    <w:multiLevelType w:val="hybridMultilevel"/>
    <w:tmpl w:val="4F32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0999"/>
    <w:rsid w:val="00002328"/>
    <w:rsid w:val="00016402"/>
    <w:rsid w:val="00061888"/>
    <w:rsid w:val="00066679"/>
    <w:rsid w:val="000B77C9"/>
    <w:rsid w:val="001A01BE"/>
    <w:rsid w:val="001A2714"/>
    <w:rsid w:val="00216AC6"/>
    <w:rsid w:val="00243994"/>
    <w:rsid w:val="00261743"/>
    <w:rsid w:val="00266F60"/>
    <w:rsid w:val="0029761F"/>
    <w:rsid w:val="002A399F"/>
    <w:rsid w:val="002B45B3"/>
    <w:rsid w:val="002C0931"/>
    <w:rsid w:val="002C18A3"/>
    <w:rsid w:val="002F57D2"/>
    <w:rsid w:val="00303FDE"/>
    <w:rsid w:val="00393D8A"/>
    <w:rsid w:val="003D7411"/>
    <w:rsid w:val="003E3120"/>
    <w:rsid w:val="00416708"/>
    <w:rsid w:val="0041692F"/>
    <w:rsid w:val="0045698C"/>
    <w:rsid w:val="004B01A6"/>
    <w:rsid w:val="004E7DB3"/>
    <w:rsid w:val="00536C34"/>
    <w:rsid w:val="00552322"/>
    <w:rsid w:val="00564271"/>
    <w:rsid w:val="005A6942"/>
    <w:rsid w:val="005C23C7"/>
    <w:rsid w:val="005D66D3"/>
    <w:rsid w:val="00604319"/>
    <w:rsid w:val="006312E7"/>
    <w:rsid w:val="006350DF"/>
    <w:rsid w:val="0068248B"/>
    <w:rsid w:val="00685147"/>
    <w:rsid w:val="006B2AEF"/>
    <w:rsid w:val="006C338F"/>
    <w:rsid w:val="006D7B5B"/>
    <w:rsid w:val="0071179E"/>
    <w:rsid w:val="00712E51"/>
    <w:rsid w:val="00715364"/>
    <w:rsid w:val="0073683D"/>
    <w:rsid w:val="00772403"/>
    <w:rsid w:val="007A6F56"/>
    <w:rsid w:val="007F731A"/>
    <w:rsid w:val="0081664C"/>
    <w:rsid w:val="00831F56"/>
    <w:rsid w:val="00852EFF"/>
    <w:rsid w:val="008564E6"/>
    <w:rsid w:val="008C50B2"/>
    <w:rsid w:val="008D14FB"/>
    <w:rsid w:val="0090693F"/>
    <w:rsid w:val="009352CC"/>
    <w:rsid w:val="00940BFA"/>
    <w:rsid w:val="009430E3"/>
    <w:rsid w:val="00960176"/>
    <w:rsid w:val="009744DE"/>
    <w:rsid w:val="00982698"/>
    <w:rsid w:val="00A006F8"/>
    <w:rsid w:val="00B10819"/>
    <w:rsid w:val="00B4385F"/>
    <w:rsid w:val="00B44FF1"/>
    <w:rsid w:val="00B63395"/>
    <w:rsid w:val="00B84D0C"/>
    <w:rsid w:val="00B92707"/>
    <w:rsid w:val="00BA102F"/>
    <w:rsid w:val="00BB261E"/>
    <w:rsid w:val="00BD1A9E"/>
    <w:rsid w:val="00BE1EAD"/>
    <w:rsid w:val="00C00745"/>
    <w:rsid w:val="00C4467B"/>
    <w:rsid w:val="00CD2370"/>
    <w:rsid w:val="00CE00B8"/>
    <w:rsid w:val="00D119D8"/>
    <w:rsid w:val="00D376C5"/>
    <w:rsid w:val="00D4275B"/>
    <w:rsid w:val="00D4697D"/>
    <w:rsid w:val="00DB088D"/>
    <w:rsid w:val="00DD6CDC"/>
    <w:rsid w:val="00DE26FB"/>
    <w:rsid w:val="00DF3D5B"/>
    <w:rsid w:val="00DF773D"/>
    <w:rsid w:val="00E40999"/>
    <w:rsid w:val="00E52635"/>
    <w:rsid w:val="00E7249E"/>
    <w:rsid w:val="00E74CA5"/>
    <w:rsid w:val="00EA5949"/>
    <w:rsid w:val="00EA645D"/>
    <w:rsid w:val="00EA6742"/>
    <w:rsid w:val="00EA6E0E"/>
    <w:rsid w:val="00F06C84"/>
    <w:rsid w:val="00F178FB"/>
    <w:rsid w:val="00F22B8D"/>
    <w:rsid w:val="00F705D9"/>
    <w:rsid w:val="00F7704C"/>
    <w:rsid w:val="00FD2D24"/>
    <w:rsid w:val="00FE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2CC"/>
    <w:rPr>
      <w:rFonts w:ascii="Arial" w:hAnsi="Arial"/>
      <w:sz w:val="22"/>
      <w:szCs w:val="24"/>
    </w:rPr>
  </w:style>
  <w:style w:type="paragraph" w:styleId="Heading1">
    <w:name w:val="heading 1"/>
    <w:basedOn w:val="Normal"/>
    <w:next w:val="Normal"/>
    <w:qFormat/>
    <w:rsid w:val="009352CC"/>
    <w:pPr>
      <w:keepNext/>
      <w:tabs>
        <w:tab w:val="center" w:pos="6120"/>
      </w:tabs>
      <w:spacing w:line="260" w:lineRule="atLeast"/>
      <w:outlineLvl w:val="0"/>
    </w:pPr>
    <w:rPr>
      <w:b/>
      <w:bCs/>
      <w:sz w:val="20"/>
    </w:rPr>
  </w:style>
  <w:style w:type="paragraph" w:styleId="Heading2">
    <w:name w:val="heading 2"/>
    <w:basedOn w:val="Normal"/>
    <w:next w:val="Normal"/>
    <w:qFormat/>
    <w:rsid w:val="009352CC"/>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2CC"/>
    <w:pPr>
      <w:tabs>
        <w:tab w:val="center" w:pos="4320"/>
        <w:tab w:val="right" w:pos="8640"/>
      </w:tabs>
    </w:pPr>
  </w:style>
  <w:style w:type="paragraph" w:styleId="Footer">
    <w:name w:val="footer"/>
    <w:basedOn w:val="Normal"/>
    <w:rsid w:val="009352CC"/>
    <w:pPr>
      <w:tabs>
        <w:tab w:val="center" w:pos="4320"/>
        <w:tab w:val="right" w:pos="8640"/>
      </w:tabs>
    </w:pPr>
  </w:style>
  <w:style w:type="character" w:customStyle="1" w:styleId="normal-small1">
    <w:name w:val="normal-small1"/>
    <w:rsid w:val="009352CC"/>
    <w:rPr>
      <w:rFonts w:ascii="Tahoma" w:hAnsi="Tahoma" w:cs="Tahoma" w:hint="default"/>
      <w:spacing w:val="0"/>
      <w:sz w:val="19"/>
      <w:szCs w:val="19"/>
    </w:rPr>
  </w:style>
  <w:style w:type="paragraph" w:styleId="BlockText">
    <w:name w:val="Block Text"/>
    <w:basedOn w:val="Normal"/>
    <w:rsid w:val="009352CC"/>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F77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120805132">
      <w:bodyDiv w:val="1"/>
      <w:marLeft w:val="0"/>
      <w:marRight w:val="0"/>
      <w:marTop w:val="0"/>
      <w:marBottom w:val="0"/>
      <w:divBdr>
        <w:top w:val="none" w:sz="0" w:space="0" w:color="auto"/>
        <w:left w:val="none" w:sz="0" w:space="0" w:color="auto"/>
        <w:bottom w:val="none" w:sz="0" w:space="0" w:color="auto"/>
        <w:right w:val="none" w:sz="0" w:space="0" w:color="auto"/>
      </w:divBdr>
    </w:div>
    <w:div w:id="179391514">
      <w:bodyDiv w:val="1"/>
      <w:marLeft w:val="0"/>
      <w:marRight w:val="0"/>
      <w:marTop w:val="0"/>
      <w:marBottom w:val="0"/>
      <w:divBdr>
        <w:top w:val="none" w:sz="0" w:space="0" w:color="auto"/>
        <w:left w:val="none" w:sz="0" w:space="0" w:color="auto"/>
        <w:bottom w:val="none" w:sz="0" w:space="0" w:color="auto"/>
        <w:right w:val="none" w:sz="0" w:space="0" w:color="auto"/>
      </w:divBdr>
    </w:div>
    <w:div w:id="1043939204">
      <w:bodyDiv w:val="1"/>
      <w:marLeft w:val="0"/>
      <w:marRight w:val="0"/>
      <w:marTop w:val="0"/>
      <w:marBottom w:val="0"/>
      <w:divBdr>
        <w:top w:val="none" w:sz="0" w:space="0" w:color="auto"/>
        <w:left w:val="none" w:sz="0" w:space="0" w:color="auto"/>
        <w:bottom w:val="none" w:sz="0" w:space="0" w:color="auto"/>
        <w:right w:val="none" w:sz="0" w:space="0" w:color="auto"/>
      </w:divBdr>
    </w:div>
    <w:div w:id="1161971015">
      <w:bodyDiv w:val="1"/>
      <w:marLeft w:val="0"/>
      <w:marRight w:val="0"/>
      <w:marTop w:val="0"/>
      <w:marBottom w:val="0"/>
      <w:divBdr>
        <w:top w:val="none" w:sz="0" w:space="0" w:color="auto"/>
        <w:left w:val="none" w:sz="0" w:space="0" w:color="auto"/>
        <w:bottom w:val="none" w:sz="0" w:space="0" w:color="auto"/>
        <w:right w:val="none" w:sz="0" w:space="0" w:color="auto"/>
      </w:divBdr>
    </w:div>
    <w:div w:id="1854569678">
      <w:bodyDiv w:val="1"/>
      <w:marLeft w:val="0"/>
      <w:marRight w:val="0"/>
      <w:marTop w:val="0"/>
      <w:marBottom w:val="0"/>
      <w:divBdr>
        <w:top w:val="none" w:sz="0" w:space="0" w:color="auto"/>
        <w:left w:val="none" w:sz="0" w:space="0" w:color="auto"/>
        <w:bottom w:val="none" w:sz="0" w:space="0" w:color="auto"/>
        <w:right w:val="none" w:sz="0" w:space="0" w:color="auto"/>
      </w:divBdr>
    </w:div>
    <w:div w:id="206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e.Craig2@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essa.Breeding@ky.gov"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bmirt-edit.ky.gov/"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E84E252ADA043945C49E2374A3DFC" ma:contentTypeVersion="2" ma:contentTypeDescription="Create a new document." ma:contentTypeScope="" ma:versionID="84694102b0acd0b27a9a15f63d734a94">
  <xsd:schema xmlns:xsd="http://www.w3.org/2001/XMLSchema" xmlns:xs="http://www.w3.org/2001/XMLSchema" xmlns:p="http://schemas.microsoft.com/office/2006/metadata/properties" xmlns:ns2="60a21e3c-6cf3-47df-8ebe-29e573fd5c3a" targetNamespace="http://schemas.microsoft.com/office/2006/metadata/properties" ma:root="true" ma:fieldsID="62188a093ce475e04040b11076db37cc" ns2:_="">
    <xsd:import namespace="60a21e3c-6cf3-47df-8ebe-29e573fd5c3a"/>
    <xsd:element name="properties">
      <xsd:complexType>
        <xsd:sequence>
          <xsd:element name="documentManagement">
            <xsd:complexType>
              <xsd:all>
                <xsd:element ref="ns2:Order0"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1e3c-6cf3-47df-8ebe-29e573fd5c3a" elementFormDefault="qualified">
    <xsd:import namespace="http://schemas.microsoft.com/office/2006/documentManagement/types"/>
    <xsd:import namespace="http://schemas.microsoft.com/office/infopath/2007/PartnerControls"/>
    <xsd:element name="Order0" ma:index="8" nillable="true" ma:displayName="Order" ma:decimals="0" ma:internalName="Order0">
      <xsd:simpleType>
        <xsd:restriction base="dms:Number"/>
      </xsd:simpleType>
    </xsd:element>
    <xsd:element name="Year" ma:index="9" nillable="true" ma:displayName="Year" ma:default="2022"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60a21e3c-6cf3-47df-8ebe-29e573fd5c3a">8</Order0>
    <Year xmlns="60a21e3c-6cf3-47df-8ebe-29e573fd5c3a">2014</Year>
  </documentManagement>
</p:properties>
</file>

<file path=customXml/itemProps1.xml><?xml version="1.0" encoding="utf-8"?>
<ds:datastoreItem xmlns:ds="http://schemas.openxmlformats.org/officeDocument/2006/customXml" ds:itemID="{00A0E194-C959-4071-99CF-090318870A65}"/>
</file>

<file path=customXml/itemProps2.xml><?xml version="1.0" encoding="utf-8"?>
<ds:datastoreItem xmlns:ds="http://schemas.openxmlformats.org/officeDocument/2006/customXml" ds:itemID="{C85FC7F1-9C0F-4D5D-AC91-419936BD4ACF}"/>
</file>

<file path=customXml/itemProps3.xml><?xml version="1.0" encoding="utf-8"?>
<ds:datastoreItem xmlns:ds="http://schemas.openxmlformats.org/officeDocument/2006/customXml" ds:itemID="{7AC3AA07-492E-4BC8-A237-11168DB26F76}"/>
</file>

<file path=docProps/app.xml><?xml version="1.0" encoding="utf-8"?>
<Properties xmlns="http://schemas.openxmlformats.org/officeDocument/2006/extended-properties" xmlns:vt="http://schemas.openxmlformats.org/officeDocument/2006/docPropsVTypes">
  <Template>Normal</Template>
  <TotalTime>52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08/08/2014 Correspondence from the Board</dc:title>
  <dc:creator>Beth.Holbrook</dc:creator>
  <cp:lastModifiedBy>Breeding, Vanessa (BMIRT)</cp:lastModifiedBy>
  <cp:revision>15</cp:revision>
  <cp:lastPrinted>2014-08-13T14:00:00Z</cp:lastPrinted>
  <dcterms:created xsi:type="dcterms:W3CDTF">2013-10-09T13:53:00Z</dcterms:created>
  <dcterms:modified xsi:type="dcterms:W3CDTF">2014-08-13T14:00:00Z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0x01010037AE84E252ADA043945C49E2374A3DFC</vt:lpwstr>
  </property>
</Properties>
</file>